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DBC0" w14:textId="0C81A15C" w:rsidR="004A3710" w:rsidRDefault="0053304D" w:rsidP="004A3710">
      <w:pPr>
        <w:pStyle w:val="Heading1"/>
        <w:jc w:val="right"/>
        <w:rPr>
          <w:rFonts w:ascii="Arial" w:hAnsi="Arial" w:cs="Arial"/>
          <w:color w:val="0070C0"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color w:val="0070C0"/>
          <w:sz w:val="40"/>
          <w:szCs w:val="40"/>
          <w:lang w:val="en-US"/>
        </w:rPr>
        <w:pict w14:anchorId="6417F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75.5pt">
            <v:imagedata r:id="rId5" o:title="th"/>
          </v:shape>
        </w:pict>
      </w:r>
    </w:p>
    <w:p w14:paraId="3AC9FE1C" w14:textId="77777777"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CAFF8B5" w14:textId="122F472B" w:rsidR="00133DA8" w:rsidRDefault="00133DA8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14:paraId="45E5139E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2E6267" w14:textId="77777777"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14:paraId="4C62991F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14:paraId="7D991C6A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lastRenderedPageBreak/>
        <w:t>This Practice complies with the General Data Protection Regulation 2016 and the Data Protection Act 2018.</w:t>
      </w:r>
    </w:p>
    <w:p w14:paraId="75E40CC2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48CA713A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WE use your Information to provide you with Health Care services, and share you information with other organisations        involved in your care.  </w:t>
      </w:r>
    </w:p>
    <w:p w14:paraId="1966969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FAAD9A6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 does this under Article 6(1) and Article 9(2</w:t>
      </w:r>
      <w:proofErr w:type="gramStart"/>
      <w:r>
        <w:rPr>
          <w:color w:val="0000FF"/>
          <w:sz w:val="36"/>
          <w:szCs w:val="36"/>
          <w:lang w:val="en-US"/>
        </w:rPr>
        <w:t>)(</w:t>
      </w:r>
      <w:proofErr w:type="gramEnd"/>
      <w:r>
        <w:rPr>
          <w:color w:val="0000FF"/>
          <w:sz w:val="36"/>
          <w:szCs w:val="36"/>
          <w:lang w:val="en-US"/>
        </w:rPr>
        <w:t>h) of the GDPR.</w:t>
      </w:r>
    </w:p>
    <w:p w14:paraId="286C65C9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6189978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14:paraId="7685EE47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B12FF66" w14:textId="77777777"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14:paraId="72DCAB37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A161E8" w14:textId="77777777" w:rsidR="00133DA8" w:rsidRDefault="00133DA8">
      <w:pPr>
        <w:rPr>
          <w:color w:val="FFFFFF"/>
        </w:rPr>
      </w:pPr>
      <w:r>
        <w:rPr>
          <w:color w:val="FFFFFF"/>
        </w:rPr>
        <w:lastRenderedPageBreak/>
        <w:t>Practice Details here:-</w:t>
      </w:r>
    </w:p>
    <w:p w14:paraId="4835BDC0" w14:textId="77777777"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DA8"/>
    <w:rsid w:val="00133DA8"/>
    <w:rsid w:val="004A3710"/>
    <w:rsid w:val="005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256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2018-05-23T12:48:00Z</cp:lastPrinted>
  <dcterms:created xsi:type="dcterms:W3CDTF">2018-05-23T12:49:00Z</dcterms:created>
  <dcterms:modified xsi:type="dcterms:W3CDTF">2018-05-23T12:49:00Z</dcterms:modified>
</cp:coreProperties>
</file>